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F2" w:rsidRDefault="00DD1BF2" w:rsidP="00DD1BF2">
      <w:pPr>
        <w:pStyle w:val="NormalWeb"/>
        <w:shd w:val="clear" w:color="auto" w:fill="FFFFFF"/>
        <w:rPr>
          <w:rFonts w:ascii="Arial" w:hAnsi="Arial" w:cs="Arial"/>
          <w:color w:val="222222"/>
          <w:sz w:val="19"/>
          <w:szCs w:val="19"/>
        </w:rPr>
      </w:pPr>
      <w:bookmarkStart w:id="0" w:name="_GoBack"/>
      <w:bookmarkEnd w:id="0"/>
      <w:r>
        <w:rPr>
          <w:rFonts w:ascii="Tahoma" w:hAnsi="Tahoma" w:cs="Tahoma"/>
          <w:color w:val="222222"/>
          <w:sz w:val="20"/>
          <w:szCs w:val="20"/>
        </w:rPr>
        <w:br/>
      </w:r>
      <w:r>
        <w:rPr>
          <w:rStyle w:val="Strong"/>
          <w:rFonts w:ascii="Tahoma" w:hAnsi="Tahoma" w:cs="Tahoma"/>
          <w:color w:val="222222"/>
          <w:sz w:val="20"/>
          <w:szCs w:val="20"/>
        </w:rPr>
        <w:t>Four competitions, four scholarship opportunities</w:t>
      </w:r>
      <w:r>
        <w:rPr>
          <w:rFonts w:ascii="Tahoma" w:hAnsi="Tahoma" w:cs="Tahoma"/>
          <w:color w:val="222222"/>
          <w:sz w:val="20"/>
          <w:szCs w:val="20"/>
        </w:rPr>
        <w:br/>
      </w:r>
      <w:r>
        <w:rPr>
          <w:rFonts w:ascii="Tahoma" w:hAnsi="Tahoma" w:cs="Tahoma"/>
          <w:color w:val="222222"/>
          <w:sz w:val="20"/>
          <w:szCs w:val="20"/>
        </w:rPr>
        <w:br/>
        <w:t>I am pleased to announce a suite of competitions offering four full scholarships to the Global Internship Program in either London, New York or Los Angeles for summer 2016.</w:t>
      </w:r>
      <w:r>
        <w:rPr>
          <w:rFonts w:ascii="Tahoma" w:hAnsi="Tahoma" w:cs="Tahoma"/>
          <w:color w:val="222222"/>
          <w:sz w:val="20"/>
          <w:szCs w:val="20"/>
        </w:rPr>
        <w:br/>
      </w:r>
      <w:r>
        <w:rPr>
          <w:rFonts w:ascii="Tahoma" w:hAnsi="Tahoma" w:cs="Tahoma"/>
          <w:color w:val="222222"/>
          <w:sz w:val="20"/>
          <w:szCs w:val="20"/>
        </w:rPr>
        <w:br/>
        <w:t>- Stock market investing competition</w:t>
      </w:r>
      <w:r>
        <w:rPr>
          <w:rFonts w:ascii="Tahoma" w:hAnsi="Tahoma" w:cs="Tahoma"/>
          <w:color w:val="222222"/>
          <w:sz w:val="20"/>
          <w:szCs w:val="20"/>
        </w:rPr>
        <w:br/>
        <w:t>- Campus life video competition</w:t>
      </w:r>
      <w:r>
        <w:rPr>
          <w:rFonts w:ascii="Tahoma" w:hAnsi="Tahoma" w:cs="Tahoma"/>
          <w:color w:val="222222"/>
          <w:sz w:val="20"/>
          <w:szCs w:val="20"/>
        </w:rPr>
        <w:br/>
        <w:t>- Entrepreneurship business plan competition</w:t>
      </w:r>
      <w:r>
        <w:rPr>
          <w:rFonts w:ascii="Tahoma" w:hAnsi="Tahoma" w:cs="Tahoma"/>
          <w:color w:val="222222"/>
          <w:sz w:val="20"/>
          <w:szCs w:val="20"/>
        </w:rPr>
        <w:br/>
        <w:t>- Graphic design competition</w:t>
      </w:r>
      <w:r>
        <w:rPr>
          <w:rFonts w:ascii="Tahoma" w:hAnsi="Tahoma" w:cs="Tahoma"/>
          <w:color w:val="222222"/>
          <w:sz w:val="20"/>
          <w:szCs w:val="20"/>
        </w:rPr>
        <w:br/>
      </w:r>
      <w:r>
        <w:rPr>
          <w:rFonts w:ascii="Tahoma" w:hAnsi="Tahoma" w:cs="Tahoma"/>
          <w:color w:val="222222"/>
          <w:sz w:val="20"/>
          <w:szCs w:val="20"/>
        </w:rPr>
        <w:br/>
        <w:t>Each of the four competitions offers a different way for students to develop and showcase their skills in the fields of Banking &amp; Financial Markets; Marketing, Advertising &amp; PR; Business &amp; Entrepreneurship; Art &amp; Design.</w:t>
      </w:r>
      <w:r>
        <w:rPr>
          <w:rFonts w:ascii="Tahoma" w:hAnsi="Tahoma" w:cs="Tahoma"/>
          <w:color w:val="222222"/>
          <w:sz w:val="20"/>
          <w:szCs w:val="20"/>
        </w:rPr>
        <w:br/>
      </w:r>
      <w:r>
        <w:rPr>
          <w:rFonts w:ascii="Tahoma" w:hAnsi="Tahoma" w:cs="Tahoma"/>
          <w:color w:val="222222"/>
          <w:sz w:val="20"/>
          <w:szCs w:val="20"/>
        </w:rPr>
        <w:br/>
        <w:t>A full description of each of the competitions, including directions on how to participate, can be found here:</w:t>
      </w:r>
      <w:hyperlink r:id="rId4" w:tgtFrame="_blank" w:history="1">
        <w:r>
          <w:rPr>
            <w:rStyle w:val="Hyperlink"/>
            <w:rFonts w:ascii="Tahoma" w:hAnsi="Tahoma" w:cs="Tahoma"/>
            <w:color w:val="1155CC"/>
            <w:sz w:val="20"/>
            <w:szCs w:val="20"/>
          </w:rPr>
          <w:t>http://city-internships.com/news-and-press/2016-scholarships-competitions-announcement/</w:t>
        </w:r>
      </w:hyperlink>
      <w:r>
        <w:rPr>
          <w:rFonts w:ascii="Tahoma" w:hAnsi="Tahoma" w:cs="Tahoma"/>
          <w:color w:val="222222"/>
          <w:sz w:val="20"/>
          <w:szCs w:val="20"/>
        </w:rPr>
        <w:br/>
      </w:r>
      <w:r>
        <w:rPr>
          <w:rFonts w:ascii="Tahoma" w:hAnsi="Tahoma" w:cs="Tahoma"/>
          <w:color w:val="222222"/>
          <w:sz w:val="20"/>
          <w:szCs w:val="20"/>
        </w:rPr>
        <w:br/>
      </w:r>
      <w:r>
        <w:rPr>
          <w:rStyle w:val="Strong"/>
          <w:rFonts w:ascii="Tahoma" w:hAnsi="Tahoma" w:cs="Tahoma"/>
          <w:color w:val="222222"/>
          <w:sz w:val="20"/>
          <w:szCs w:val="20"/>
        </w:rPr>
        <w:t>Application process for 2016 spring and summer programs</w:t>
      </w:r>
      <w:r>
        <w:rPr>
          <w:rFonts w:ascii="Tahoma" w:hAnsi="Tahoma" w:cs="Tahoma"/>
          <w:color w:val="222222"/>
          <w:sz w:val="20"/>
          <w:szCs w:val="20"/>
        </w:rPr>
        <w:br/>
      </w:r>
      <w:r>
        <w:rPr>
          <w:rFonts w:ascii="Tahoma" w:hAnsi="Tahoma" w:cs="Tahoma"/>
          <w:color w:val="222222"/>
          <w:sz w:val="20"/>
          <w:szCs w:val="20"/>
        </w:rPr>
        <w:br/>
        <w:t>Due to an unprecedentedly high number of applications over the winter break, the application process for the 2016 spring program will be closing earlier than scheduled on Sunday 17</w:t>
      </w:r>
      <w:r>
        <w:rPr>
          <w:rFonts w:ascii="Tahoma" w:hAnsi="Tahoma" w:cs="Tahoma"/>
          <w:color w:val="222222"/>
          <w:sz w:val="20"/>
          <w:szCs w:val="20"/>
          <w:vertAlign w:val="superscript"/>
        </w:rPr>
        <w:t>th</w:t>
      </w:r>
      <w:r>
        <w:rPr>
          <w:rStyle w:val="apple-converted-space"/>
          <w:rFonts w:ascii="Tahoma" w:hAnsi="Tahoma" w:cs="Tahoma"/>
          <w:color w:val="222222"/>
          <w:sz w:val="20"/>
          <w:szCs w:val="20"/>
        </w:rPr>
        <w:t> </w:t>
      </w:r>
      <w:r>
        <w:rPr>
          <w:rFonts w:ascii="Tahoma" w:hAnsi="Tahoma" w:cs="Tahoma"/>
          <w:color w:val="222222"/>
          <w:sz w:val="20"/>
          <w:szCs w:val="20"/>
        </w:rPr>
        <w:t>January 2016.</w:t>
      </w:r>
      <w:r>
        <w:rPr>
          <w:rFonts w:ascii="Tahoma" w:hAnsi="Tahoma" w:cs="Tahoma"/>
          <w:color w:val="222222"/>
          <w:sz w:val="20"/>
          <w:szCs w:val="20"/>
        </w:rPr>
        <w:br/>
      </w:r>
      <w:r>
        <w:rPr>
          <w:rFonts w:ascii="Tahoma" w:hAnsi="Tahoma" w:cs="Tahoma"/>
          <w:color w:val="222222"/>
          <w:sz w:val="20"/>
          <w:szCs w:val="20"/>
        </w:rPr>
        <w:br/>
        <w:t>The application process for the 2016 summer program will remain open as scheduled.</w:t>
      </w:r>
      <w:r>
        <w:rPr>
          <w:rFonts w:ascii="Tahoma" w:hAnsi="Tahoma" w:cs="Tahoma"/>
          <w:color w:val="222222"/>
          <w:sz w:val="20"/>
          <w:szCs w:val="20"/>
        </w:rPr>
        <w:br/>
      </w:r>
      <w:r>
        <w:rPr>
          <w:rFonts w:ascii="Tahoma" w:hAnsi="Tahoma" w:cs="Tahoma"/>
          <w:color w:val="222222"/>
          <w:sz w:val="20"/>
          <w:szCs w:val="20"/>
        </w:rPr>
        <w:br/>
        <w:t>Interested students are advised to apply via</w:t>
      </w:r>
      <w:r>
        <w:rPr>
          <w:rStyle w:val="apple-converted-space"/>
          <w:rFonts w:ascii="Tahoma" w:hAnsi="Tahoma" w:cs="Tahoma"/>
          <w:color w:val="222222"/>
          <w:sz w:val="20"/>
          <w:szCs w:val="20"/>
        </w:rPr>
        <w:t> </w:t>
      </w:r>
      <w:hyperlink r:id="rId5" w:tgtFrame="_blank" w:history="1">
        <w:r>
          <w:rPr>
            <w:rStyle w:val="Hyperlink"/>
            <w:rFonts w:ascii="Tahoma" w:hAnsi="Tahoma" w:cs="Tahoma"/>
            <w:color w:val="1155CC"/>
            <w:sz w:val="20"/>
            <w:szCs w:val="20"/>
          </w:rPr>
          <w:t>www.city-internships.com/apply/</w:t>
        </w:r>
      </w:hyperlink>
      <w:r>
        <w:rPr>
          <w:rFonts w:ascii="Tahoma" w:hAnsi="Tahoma" w:cs="Tahoma"/>
          <w:color w:val="222222"/>
          <w:sz w:val="20"/>
          <w:szCs w:val="20"/>
        </w:rPr>
        <w:br/>
      </w:r>
      <w:r>
        <w:rPr>
          <w:rFonts w:ascii="Tahoma" w:hAnsi="Tahoma" w:cs="Tahoma"/>
          <w:color w:val="222222"/>
          <w:sz w:val="20"/>
          <w:szCs w:val="20"/>
        </w:rPr>
        <w:br/>
      </w:r>
      <w:r>
        <w:rPr>
          <w:rStyle w:val="Strong"/>
          <w:rFonts w:ascii="Tahoma" w:hAnsi="Tahoma" w:cs="Tahoma"/>
          <w:color w:val="222222"/>
          <w:sz w:val="20"/>
          <w:szCs w:val="20"/>
        </w:rPr>
        <w:t>Career planning webinar: Get your career on track in 2016</w:t>
      </w:r>
      <w:r>
        <w:rPr>
          <w:rFonts w:ascii="Tahoma" w:hAnsi="Tahoma" w:cs="Tahoma"/>
          <w:color w:val="222222"/>
          <w:sz w:val="20"/>
          <w:szCs w:val="20"/>
        </w:rPr>
        <w:br/>
      </w:r>
      <w:r>
        <w:rPr>
          <w:rFonts w:ascii="Tahoma" w:hAnsi="Tahoma" w:cs="Tahoma"/>
          <w:color w:val="222222"/>
          <w:sz w:val="20"/>
          <w:szCs w:val="20"/>
        </w:rPr>
        <w:br/>
      </w:r>
      <w:proofErr w:type="gramStart"/>
      <w:r>
        <w:rPr>
          <w:rFonts w:ascii="Tahoma" w:hAnsi="Tahoma" w:cs="Tahoma"/>
          <w:color w:val="222222"/>
          <w:sz w:val="20"/>
          <w:szCs w:val="20"/>
        </w:rPr>
        <w:t>We</w:t>
      </w:r>
      <w:proofErr w:type="gramEnd"/>
      <w:r>
        <w:rPr>
          <w:rFonts w:ascii="Tahoma" w:hAnsi="Tahoma" w:cs="Tahoma"/>
          <w:color w:val="222222"/>
          <w:sz w:val="20"/>
          <w:szCs w:val="20"/>
        </w:rPr>
        <w:t xml:space="preserve"> have recently launched a popular new webinar series that I would like to invite you and your students to attend. The next webinar takes place on Tuesday 19</w:t>
      </w:r>
      <w:r>
        <w:rPr>
          <w:rFonts w:ascii="Tahoma" w:hAnsi="Tahoma" w:cs="Tahoma"/>
          <w:color w:val="222222"/>
          <w:sz w:val="20"/>
          <w:szCs w:val="20"/>
          <w:vertAlign w:val="superscript"/>
        </w:rPr>
        <w:t>th</w:t>
      </w:r>
      <w:r>
        <w:rPr>
          <w:rStyle w:val="apple-converted-space"/>
          <w:rFonts w:ascii="Tahoma" w:hAnsi="Tahoma" w:cs="Tahoma"/>
          <w:color w:val="222222"/>
          <w:sz w:val="20"/>
          <w:szCs w:val="20"/>
        </w:rPr>
        <w:t> </w:t>
      </w:r>
      <w:r>
        <w:rPr>
          <w:rFonts w:ascii="Tahoma" w:hAnsi="Tahoma" w:cs="Tahoma"/>
          <w:color w:val="222222"/>
          <w:sz w:val="20"/>
          <w:szCs w:val="20"/>
        </w:rPr>
        <w:t>January at 10.30am (PST) /</w:t>
      </w:r>
      <w:r>
        <w:rPr>
          <w:rStyle w:val="apple-converted-space"/>
          <w:rFonts w:ascii="Tahoma" w:hAnsi="Tahoma" w:cs="Tahoma"/>
          <w:color w:val="222222"/>
          <w:sz w:val="20"/>
          <w:szCs w:val="20"/>
        </w:rPr>
        <w:t> </w:t>
      </w:r>
      <w:r>
        <w:rPr>
          <w:rStyle w:val="aqj"/>
          <w:rFonts w:ascii="Tahoma" w:hAnsi="Tahoma" w:cs="Tahoma"/>
          <w:color w:val="222222"/>
          <w:sz w:val="20"/>
          <w:szCs w:val="20"/>
        </w:rPr>
        <w:t>1.30pm (EST)</w:t>
      </w:r>
      <w:r>
        <w:rPr>
          <w:rStyle w:val="apple-converted-space"/>
          <w:rFonts w:ascii="Tahoma" w:hAnsi="Tahoma" w:cs="Tahoma"/>
          <w:color w:val="222222"/>
          <w:sz w:val="20"/>
          <w:szCs w:val="20"/>
        </w:rPr>
        <w:t> </w:t>
      </w:r>
      <w:r>
        <w:rPr>
          <w:rFonts w:ascii="Tahoma" w:hAnsi="Tahoma" w:cs="Tahoma"/>
          <w:color w:val="222222"/>
          <w:sz w:val="20"/>
          <w:szCs w:val="20"/>
        </w:rPr>
        <w:t>/</w:t>
      </w:r>
      <w:r>
        <w:rPr>
          <w:rStyle w:val="apple-converted-space"/>
          <w:rFonts w:ascii="Tahoma" w:hAnsi="Tahoma" w:cs="Tahoma"/>
          <w:color w:val="222222"/>
          <w:sz w:val="20"/>
          <w:szCs w:val="20"/>
        </w:rPr>
        <w:t> </w:t>
      </w:r>
      <w:r>
        <w:rPr>
          <w:rStyle w:val="aqj"/>
          <w:rFonts w:ascii="Tahoma" w:hAnsi="Tahoma" w:cs="Tahoma"/>
          <w:color w:val="222222"/>
          <w:sz w:val="20"/>
          <w:szCs w:val="20"/>
        </w:rPr>
        <w:t>6.30pm (GMT)</w:t>
      </w:r>
      <w:r>
        <w:rPr>
          <w:rFonts w:ascii="Tahoma" w:hAnsi="Tahoma" w:cs="Tahoma"/>
          <w:color w:val="222222"/>
          <w:sz w:val="20"/>
          <w:szCs w:val="20"/>
        </w:rPr>
        <w:t>.</w:t>
      </w:r>
      <w:r>
        <w:rPr>
          <w:rFonts w:ascii="Tahoma" w:hAnsi="Tahoma" w:cs="Tahoma"/>
          <w:color w:val="222222"/>
          <w:sz w:val="20"/>
          <w:szCs w:val="20"/>
        </w:rPr>
        <w:br/>
      </w:r>
      <w:r>
        <w:rPr>
          <w:rFonts w:ascii="Tahoma" w:hAnsi="Tahoma" w:cs="Tahoma"/>
          <w:color w:val="222222"/>
          <w:sz w:val="20"/>
          <w:szCs w:val="20"/>
        </w:rPr>
        <w:br/>
        <w:t>Joining the webinar is free and is a great way to learn how to navigate the graduate job market, what graduate employers are looking for and more about the Global Internship Program in 2016.</w:t>
      </w:r>
      <w:r>
        <w:rPr>
          <w:rFonts w:ascii="Tahoma" w:hAnsi="Tahoma" w:cs="Tahoma"/>
          <w:color w:val="222222"/>
          <w:sz w:val="20"/>
          <w:szCs w:val="20"/>
        </w:rPr>
        <w:br/>
      </w:r>
      <w:r>
        <w:rPr>
          <w:rFonts w:ascii="Tahoma" w:hAnsi="Tahoma" w:cs="Tahoma"/>
          <w:color w:val="222222"/>
          <w:sz w:val="20"/>
          <w:szCs w:val="20"/>
        </w:rPr>
        <w:br/>
        <w:t>Both faculty and students are invited to attend. Register via</w:t>
      </w:r>
      <w:r>
        <w:rPr>
          <w:rStyle w:val="apple-converted-space"/>
          <w:rFonts w:ascii="Tahoma" w:hAnsi="Tahoma" w:cs="Tahoma"/>
          <w:color w:val="222222"/>
          <w:sz w:val="20"/>
          <w:szCs w:val="20"/>
        </w:rPr>
        <w:t> </w:t>
      </w:r>
      <w:hyperlink r:id="rId6" w:tgtFrame="_blank" w:history="1">
        <w:r>
          <w:rPr>
            <w:rStyle w:val="Hyperlink"/>
            <w:rFonts w:ascii="Tahoma" w:hAnsi="Tahoma" w:cs="Tahoma"/>
            <w:color w:val="1155CC"/>
            <w:sz w:val="20"/>
            <w:szCs w:val="20"/>
          </w:rPr>
          <w:t>https://attendee.gotowebinar.com/rt/2059380152872794626</w:t>
        </w:r>
      </w:hyperlink>
      <w:r>
        <w:rPr>
          <w:rFonts w:ascii="Tahoma" w:hAnsi="Tahoma" w:cs="Tahoma"/>
          <w:color w:val="222222"/>
          <w:sz w:val="20"/>
          <w:szCs w:val="20"/>
        </w:rPr>
        <w:br/>
        <w:t> </w:t>
      </w:r>
      <w:r>
        <w:rPr>
          <w:rFonts w:ascii="Tahoma" w:hAnsi="Tahoma" w:cs="Tahoma"/>
          <w:color w:val="222222"/>
          <w:sz w:val="20"/>
          <w:szCs w:val="20"/>
        </w:rPr>
        <w:br/>
        <w:t>Kind regards,</w:t>
      </w:r>
      <w:r>
        <w:rPr>
          <w:rFonts w:ascii="Tahoma" w:hAnsi="Tahoma" w:cs="Tahoma"/>
          <w:color w:val="222222"/>
          <w:sz w:val="20"/>
          <w:szCs w:val="20"/>
        </w:rPr>
        <w:br/>
      </w:r>
      <w:r>
        <w:rPr>
          <w:rFonts w:ascii="Tahoma" w:hAnsi="Tahoma" w:cs="Tahoma"/>
          <w:color w:val="222222"/>
          <w:sz w:val="20"/>
          <w:szCs w:val="20"/>
        </w:rPr>
        <w:br/>
        <w:t>Lewis Talbot</w:t>
      </w:r>
      <w:r>
        <w:rPr>
          <w:rFonts w:ascii="Tahoma" w:hAnsi="Tahoma" w:cs="Tahoma"/>
          <w:color w:val="222222"/>
          <w:sz w:val="20"/>
          <w:szCs w:val="20"/>
        </w:rPr>
        <w:br/>
      </w:r>
      <w:r>
        <w:rPr>
          <w:rFonts w:ascii="Tahoma" w:hAnsi="Tahoma" w:cs="Tahoma"/>
          <w:color w:val="222222"/>
          <w:sz w:val="20"/>
          <w:szCs w:val="20"/>
        </w:rPr>
        <w:br/>
        <w:t>--</w:t>
      </w:r>
      <w:r>
        <w:rPr>
          <w:rFonts w:ascii="Tahoma" w:hAnsi="Tahoma" w:cs="Tahoma"/>
          <w:color w:val="222222"/>
          <w:sz w:val="20"/>
          <w:szCs w:val="20"/>
        </w:rPr>
        <w:br/>
      </w:r>
      <w:r>
        <w:rPr>
          <w:rFonts w:ascii="Tahoma" w:hAnsi="Tahoma" w:cs="Tahoma"/>
          <w:color w:val="222222"/>
          <w:sz w:val="20"/>
          <w:szCs w:val="20"/>
        </w:rPr>
        <w:br/>
        <w:t>Managing Director, City Internships</w:t>
      </w:r>
      <w:r>
        <w:rPr>
          <w:rFonts w:ascii="Tahoma" w:hAnsi="Tahoma" w:cs="Tahoma"/>
          <w:color w:val="222222"/>
          <w:sz w:val="20"/>
          <w:szCs w:val="20"/>
        </w:rPr>
        <w:br/>
      </w:r>
      <w:r>
        <w:rPr>
          <w:rFonts w:ascii="Tahoma" w:hAnsi="Tahoma" w:cs="Tahoma"/>
          <w:color w:val="222222"/>
          <w:sz w:val="20"/>
          <w:szCs w:val="20"/>
        </w:rPr>
        <w:br/>
      </w:r>
      <w:hyperlink r:id="rId7" w:tgtFrame="_blank" w:history="1">
        <w:r>
          <w:rPr>
            <w:rStyle w:val="Hyperlink"/>
            <w:rFonts w:ascii="Tahoma" w:hAnsi="Tahoma" w:cs="Tahoma"/>
            <w:color w:val="1155CC"/>
            <w:sz w:val="20"/>
            <w:szCs w:val="20"/>
          </w:rPr>
          <w:t>http://city-internships.com/</w:t>
        </w:r>
      </w:hyperlink>
      <w:r>
        <w:rPr>
          <w:rFonts w:ascii="Tahoma" w:hAnsi="Tahoma" w:cs="Tahoma"/>
          <w:color w:val="222222"/>
          <w:sz w:val="20"/>
          <w:szCs w:val="20"/>
        </w:rPr>
        <w:br/>
      </w:r>
      <w:r>
        <w:rPr>
          <w:rFonts w:ascii="Tahoma" w:hAnsi="Tahoma" w:cs="Tahoma"/>
          <w:color w:val="222222"/>
          <w:sz w:val="20"/>
          <w:szCs w:val="20"/>
        </w:rPr>
        <w:br/>
        <w:t>--</w:t>
      </w:r>
      <w:r>
        <w:rPr>
          <w:rFonts w:ascii="Tahoma" w:hAnsi="Tahoma" w:cs="Tahoma"/>
          <w:color w:val="222222"/>
          <w:sz w:val="20"/>
          <w:szCs w:val="20"/>
        </w:rPr>
        <w:br/>
      </w:r>
      <w:r>
        <w:rPr>
          <w:rFonts w:ascii="Tahoma" w:hAnsi="Tahoma" w:cs="Tahoma"/>
          <w:color w:val="222222"/>
          <w:sz w:val="20"/>
          <w:szCs w:val="20"/>
        </w:rPr>
        <w:br/>
      </w:r>
      <w:r>
        <w:rPr>
          <w:rStyle w:val="Strong"/>
          <w:rFonts w:ascii="Tahoma" w:hAnsi="Tahoma" w:cs="Tahoma"/>
          <w:color w:val="222222"/>
          <w:sz w:val="20"/>
          <w:szCs w:val="20"/>
        </w:rPr>
        <w:t>A reminder of what we do</w:t>
      </w:r>
      <w:r>
        <w:rPr>
          <w:rFonts w:ascii="Tahoma" w:hAnsi="Tahoma" w:cs="Tahoma"/>
          <w:color w:val="222222"/>
          <w:sz w:val="20"/>
          <w:szCs w:val="20"/>
        </w:rPr>
        <w:br/>
      </w:r>
      <w:r>
        <w:rPr>
          <w:rFonts w:ascii="Tahoma" w:hAnsi="Tahoma" w:cs="Tahoma"/>
          <w:color w:val="222222"/>
          <w:sz w:val="20"/>
          <w:szCs w:val="20"/>
        </w:rPr>
        <w:br/>
      </w:r>
      <w:r>
        <w:rPr>
          <w:rFonts w:ascii="Tahoma" w:hAnsi="Tahoma" w:cs="Tahoma"/>
          <w:color w:val="222222"/>
          <w:sz w:val="20"/>
          <w:szCs w:val="20"/>
        </w:rPr>
        <w:lastRenderedPageBreak/>
        <w:t>City Internships runs immersive career training programs for college students and recent graduates. They’re designed to expand participants’ horizons and get them job-ready. For each program, on top of hard and soft skill building at weekly career seminars, workshops and networking events, participants undertake an internship placement at one of our partner companies. Students and graduates develop real-world skills, build their professional network and fast-track their career.</w:t>
      </w:r>
      <w:r>
        <w:rPr>
          <w:rFonts w:ascii="Tahoma" w:hAnsi="Tahoma" w:cs="Tahoma"/>
          <w:color w:val="222222"/>
          <w:sz w:val="20"/>
          <w:szCs w:val="20"/>
        </w:rPr>
        <w:br/>
        <w:t> </w:t>
      </w:r>
      <w:r>
        <w:rPr>
          <w:rFonts w:ascii="Tahoma" w:hAnsi="Tahoma" w:cs="Tahoma"/>
          <w:color w:val="222222"/>
          <w:sz w:val="20"/>
          <w:szCs w:val="20"/>
        </w:rPr>
        <w:br/>
        <w:t>Your students can apply here: </w:t>
      </w:r>
      <w:hyperlink r:id="rId8" w:tgtFrame="_blank" w:history="1">
        <w:r>
          <w:rPr>
            <w:rStyle w:val="Hyperlink"/>
            <w:rFonts w:ascii="Tahoma" w:hAnsi="Tahoma" w:cs="Tahoma"/>
            <w:color w:val="1155CC"/>
            <w:sz w:val="20"/>
            <w:szCs w:val="20"/>
          </w:rPr>
          <w:t>http://city-internships.com/apply/</w:t>
        </w:r>
      </w:hyperlink>
      <w:r>
        <w:rPr>
          <w:rFonts w:ascii="Tahoma" w:hAnsi="Tahoma" w:cs="Tahoma"/>
          <w:color w:val="222222"/>
          <w:sz w:val="20"/>
          <w:szCs w:val="20"/>
        </w:rPr>
        <w:br/>
      </w:r>
      <w:r>
        <w:rPr>
          <w:rFonts w:ascii="Tahoma" w:hAnsi="Tahoma" w:cs="Tahoma"/>
          <w:color w:val="222222"/>
          <w:sz w:val="20"/>
          <w:szCs w:val="20"/>
        </w:rPr>
        <w:br/>
      </w:r>
      <w:proofErr w:type="gramStart"/>
      <w:r>
        <w:rPr>
          <w:rStyle w:val="Strong"/>
          <w:rFonts w:ascii="Tahoma" w:hAnsi="Tahoma" w:cs="Tahoma"/>
          <w:color w:val="222222"/>
          <w:sz w:val="20"/>
          <w:szCs w:val="20"/>
        </w:rPr>
        <w:t>What’s</w:t>
      </w:r>
      <w:proofErr w:type="gramEnd"/>
      <w:r>
        <w:rPr>
          <w:rStyle w:val="Strong"/>
          <w:rFonts w:ascii="Tahoma" w:hAnsi="Tahoma" w:cs="Tahoma"/>
          <w:color w:val="222222"/>
          <w:sz w:val="20"/>
          <w:szCs w:val="20"/>
        </w:rPr>
        <w:t xml:space="preserve"> included?</w:t>
      </w:r>
      <w:r>
        <w:rPr>
          <w:rFonts w:ascii="Tahoma" w:hAnsi="Tahoma" w:cs="Tahoma"/>
          <w:color w:val="222222"/>
          <w:sz w:val="20"/>
          <w:szCs w:val="20"/>
        </w:rPr>
        <w:br/>
        <w:t>·         An eight week placement with a leading company</w:t>
      </w:r>
      <w:r>
        <w:rPr>
          <w:rFonts w:ascii="Tahoma" w:hAnsi="Tahoma" w:cs="Tahoma"/>
          <w:color w:val="222222"/>
          <w:sz w:val="20"/>
          <w:szCs w:val="20"/>
        </w:rPr>
        <w:br/>
        <w:t>·         Career seminars, skills workshops &amp; networking events</w:t>
      </w:r>
      <w:r>
        <w:rPr>
          <w:rFonts w:ascii="Tahoma" w:hAnsi="Tahoma" w:cs="Tahoma"/>
          <w:color w:val="222222"/>
          <w:sz w:val="20"/>
          <w:szCs w:val="20"/>
        </w:rPr>
        <w:br/>
        <w:t>·         Social events &amp; weekend excursions</w:t>
      </w:r>
      <w:r>
        <w:rPr>
          <w:rFonts w:ascii="Tahoma" w:hAnsi="Tahoma" w:cs="Tahoma"/>
          <w:color w:val="222222"/>
          <w:sz w:val="20"/>
          <w:szCs w:val="20"/>
        </w:rPr>
        <w:br/>
        <w:t>·         Local mentorship &amp; 24/7 support</w:t>
      </w:r>
      <w:r>
        <w:rPr>
          <w:rFonts w:ascii="Tahoma" w:hAnsi="Tahoma" w:cs="Tahoma"/>
          <w:color w:val="222222"/>
          <w:sz w:val="20"/>
          <w:szCs w:val="20"/>
        </w:rPr>
        <w:br/>
        <w:t>·         Optional accommodation package.</w:t>
      </w:r>
      <w:r>
        <w:rPr>
          <w:rFonts w:ascii="Tahoma" w:hAnsi="Tahoma" w:cs="Tahoma"/>
          <w:color w:val="222222"/>
          <w:sz w:val="20"/>
          <w:szCs w:val="20"/>
        </w:rPr>
        <w:br/>
        <w:t> </w:t>
      </w:r>
      <w:r>
        <w:rPr>
          <w:rFonts w:ascii="Tahoma" w:hAnsi="Tahoma" w:cs="Tahoma"/>
          <w:color w:val="222222"/>
          <w:sz w:val="20"/>
          <w:szCs w:val="20"/>
        </w:rPr>
        <w:br/>
      </w:r>
      <w:r>
        <w:rPr>
          <w:rStyle w:val="Strong"/>
          <w:rFonts w:ascii="Tahoma" w:hAnsi="Tahoma" w:cs="Tahoma"/>
          <w:color w:val="222222"/>
          <w:sz w:val="20"/>
          <w:szCs w:val="20"/>
        </w:rPr>
        <w:t>Industry choices</w:t>
      </w:r>
      <w:r>
        <w:rPr>
          <w:rFonts w:ascii="Tahoma" w:hAnsi="Tahoma" w:cs="Tahoma"/>
          <w:color w:val="222222"/>
          <w:sz w:val="20"/>
          <w:szCs w:val="20"/>
        </w:rPr>
        <w:br/>
      </w:r>
      <w:r>
        <w:rPr>
          <w:rFonts w:ascii="Tahoma" w:hAnsi="Tahoma" w:cs="Tahoma"/>
          <w:color w:val="222222"/>
          <w:sz w:val="20"/>
          <w:szCs w:val="20"/>
        </w:rPr>
        <w:br/>
        <w:t>Placements are available in banking and financial services, art, fashion and design, marketing, advertising and PR, consulting and professional services, entertainment, media and journalism, law and politics and lastly, technology and engineering.</w:t>
      </w:r>
    </w:p>
    <w:p w:rsidR="00411954" w:rsidRDefault="00DD1BF2"/>
    <w:sectPr w:rsidR="00411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F2"/>
    <w:rsid w:val="000A0526"/>
    <w:rsid w:val="00834C49"/>
    <w:rsid w:val="00DD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AD931-17C5-43B0-A2E9-6BFEDA89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BF2"/>
    <w:rPr>
      <w:b/>
      <w:bCs/>
    </w:rPr>
  </w:style>
  <w:style w:type="character" w:styleId="Hyperlink">
    <w:name w:val="Hyperlink"/>
    <w:basedOn w:val="DefaultParagraphFont"/>
    <w:uiPriority w:val="99"/>
    <w:semiHidden/>
    <w:unhideWhenUsed/>
    <w:rsid w:val="00DD1BF2"/>
    <w:rPr>
      <w:color w:val="0000FF"/>
      <w:u w:val="single"/>
    </w:rPr>
  </w:style>
  <w:style w:type="character" w:customStyle="1" w:styleId="apple-converted-space">
    <w:name w:val="apple-converted-space"/>
    <w:basedOn w:val="DefaultParagraphFont"/>
    <w:rsid w:val="00DD1BF2"/>
  </w:style>
  <w:style w:type="character" w:customStyle="1" w:styleId="aqj">
    <w:name w:val="aqj"/>
    <w:basedOn w:val="DefaultParagraphFont"/>
    <w:rsid w:val="00DD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6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CityInternships/9620037a55/78672fcc65/54c1fbbddf/utm_source=us%20current%20societies%201%2012%2016&amp;utm_medium=email&amp;utm_content=2&amp;utm_campaign=apply" TargetMode="External"/><Relationship Id="rId3" Type="http://schemas.openxmlformats.org/officeDocument/2006/relationships/webSettings" Target="webSettings.xml"/><Relationship Id="rId7" Type="http://schemas.openxmlformats.org/officeDocument/2006/relationships/hyperlink" Target="http://cts.vresp.com/c/?CityInternships/9620037a55/78672fcc65/9558933016/utm_source=us%20current%20societies%201%2012%2016&amp;utm_medium=email&amp;utm_campaign=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s.vresp.com/c/?CityInternships/9620037a55/78672fcc65/19b8990f2d" TargetMode="External"/><Relationship Id="rId5" Type="http://schemas.openxmlformats.org/officeDocument/2006/relationships/hyperlink" Target="http://cts.vresp.com/c/?CityInternships/9620037a55/78672fcc65/9320cd09ed/utm_source=us%20current%20societies%201%2012%2016&amp;utm_medium=email&amp;utm_campaign=apply" TargetMode="External"/><Relationship Id="rId10" Type="http://schemas.openxmlformats.org/officeDocument/2006/relationships/theme" Target="theme/theme1.xml"/><Relationship Id="rId4" Type="http://schemas.openxmlformats.org/officeDocument/2006/relationships/hyperlink" Target="http://cts.vresp.com/c/?CityInternships/9620037a55/78672fcc65/b0a06951da/utm_source=us%20current%20societies%201%2012%2016&amp;utm_medium=email&amp;utm_campaign=competitions%20blo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Ransom</dc:creator>
  <cp:keywords/>
  <dc:description/>
  <cp:lastModifiedBy>Brandi Ransom</cp:lastModifiedBy>
  <cp:revision>1</cp:revision>
  <dcterms:created xsi:type="dcterms:W3CDTF">2016-01-13T16:39:00Z</dcterms:created>
  <dcterms:modified xsi:type="dcterms:W3CDTF">2016-01-13T16:48:00Z</dcterms:modified>
</cp:coreProperties>
</file>